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2E077" w14:textId="77777777" w:rsidR="009760D7" w:rsidRDefault="009760D7" w:rsidP="009760D7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KONIECZNOŚCI UDZIELENIA UCZNIOM PIERWSZEJ POMOCY PRZEDLEKARSKIEJ</w:t>
      </w:r>
    </w:p>
    <w:p w14:paraId="4459F299" w14:textId="77777777" w:rsidR="009760D7" w:rsidRPr="003165A7" w:rsidRDefault="009760D7" w:rsidP="009760D7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</w:p>
    <w:p w14:paraId="49BCA85B" w14:textId="77777777" w:rsidR="009760D7" w:rsidRPr="003165A7" w:rsidRDefault="009760D7" w:rsidP="009760D7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65937D8D" w14:textId="77777777" w:rsidR="009760D7" w:rsidRPr="003165A7" w:rsidRDefault="009760D7" w:rsidP="009760D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3165A7">
        <w:rPr>
          <w:rFonts w:ascii="Times New Roman" w:hAnsi="Times New Roman"/>
          <w:bCs/>
        </w:rPr>
        <w:t>Pierwszej pomocy przedlekarskiej udziela uczniom każdy</w:t>
      </w:r>
      <w:r w:rsidR="00FF46A8">
        <w:rPr>
          <w:rFonts w:ascii="Times New Roman" w:hAnsi="Times New Roman"/>
          <w:bCs/>
        </w:rPr>
        <w:t xml:space="preserve"> pracownik szkoły</w:t>
      </w:r>
      <w:r w:rsidRPr="003165A7">
        <w:rPr>
          <w:rFonts w:ascii="Times New Roman" w:hAnsi="Times New Roman"/>
          <w:bCs/>
        </w:rPr>
        <w:t>, będący świadkiem wydarzenia lub pełniący dyżur na przerwie.</w:t>
      </w:r>
    </w:p>
    <w:p w14:paraId="664489E6" w14:textId="77777777" w:rsidR="009760D7" w:rsidRPr="003165A7" w:rsidRDefault="009760D7" w:rsidP="009760D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3165A7">
        <w:rPr>
          <w:rFonts w:ascii="Times New Roman" w:hAnsi="Times New Roman"/>
          <w:bCs/>
        </w:rPr>
        <w:t>Osoba udzielająca pomocy powinna w pierwszej kolejności: ocenić stan zdrowia poszkodowanego dziecka, wezwać pomoc lub wyspecjalizowan</w:t>
      </w:r>
      <w:r>
        <w:rPr>
          <w:rFonts w:ascii="Times New Roman" w:hAnsi="Times New Roman"/>
          <w:bCs/>
        </w:rPr>
        <w:t>ą</w:t>
      </w:r>
      <w:r w:rsidRPr="003165A7">
        <w:rPr>
          <w:rFonts w:ascii="Times New Roman" w:hAnsi="Times New Roman"/>
          <w:bCs/>
        </w:rPr>
        <w:t xml:space="preserve"> służbę medyczn</w:t>
      </w:r>
      <w:r>
        <w:rPr>
          <w:rFonts w:ascii="Times New Roman" w:hAnsi="Times New Roman"/>
          <w:bCs/>
        </w:rPr>
        <w:t>ą</w:t>
      </w:r>
      <w:r w:rsidRPr="003165A7">
        <w:rPr>
          <w:rFonts w:ascii="Times New Roman" w:hAnsi="Times New Roman"/>
          <w:bCs/>
        </w:rPr>
        <w:t>, jeśli zaistnieje taka potrzeba, zabezpieczyć poszkodowanego przed możliwością dodatkowego urazu lub uszkodzenia, pamiętając o ewakuowaniu z miejsca wypadku tylko w wyjątkowych sytuacjach, gdy istnieje bezpośrednie zagrożenie dla zdrowia lub życia poszkodowanego - przystąpić do akcji ratowniczej.</w:t>
      </w:r>
    </w:p>
    <w:p w14:paraId="6E6B2A2C" w14:textId="77777777" w:rsidR="009760D7" w:rsidRPr="003165A7" w:rsidRDefault="009760D7" w:rsidP="009760D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3165A7">
        <w:rPr>
          <w:rFonts w:ascii="Times New Roman" w:hAnsi="Times New Roman"/>
          <w:bCs/>
        </w:rPr>
        <w:t>Dyrektor szkoły lub upoważniona przez niego osoba natychmiast powiadamia o stanie zdrowia ucznia jego rodziców/prawnych opiekunów.</w:t>
      </w:r>
    </w:p>
    <w:p w14:paraId="203DD039" w14:textId="77777777" w:rsidR="009760D7" w:rsidRPr="003165A7" w:rsidRDefault="009760D7" w:rsidP="009760D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3165A7">
        <w:rPr>
          <w:rFonts w:ascii="Times New Roman" w:hAnsi="Times New Roman"/>
          <w:bCs/>
        </w:rPr>
        <w:t>Poszkodowanemu należy zapewnić komfort psychiczny, mieć z nim ciągły kontakt słowny, być przy nim, aż opiekę przejmie fachowa służba medyczna – jeśli taka zostanie wezwana – lub do momentu odebrania ucznia ze szkoły przez rodziców/prawnych opiekunów.</w:t>
      </w:r>
    </w:p>
    <w:p w14:paraId="7E69E675" w14:textId="77777777" w:rsidR="009760D7" w:rsidRPr="00112E12" w:rsidRDefault="009760D7" w:rsidP="009760D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3165A7">
        <w:rPr>
          <w:rFonts w:ascii="Times New Roman" w:hAnsi="Times New Roman"/>
          <w:bCs/>
        </w:rPr>
        <w:t xml:space="preserve">Podanie jakiegokolwiek doustnego środka farmakologicznego jest dopuszczalne wyłącznie po konsultacji z rodzicem/prawnym opiekunem dziecka lub </w:t>
      </w:r>
      <w:r w:rsidRPr="00112E12">
        <w:rPr>
          <w:rFonts w:ascii="Times New Roman" w:hAnsi="Times New Roman"/>
          <w:bCs/>
        </w:rPr>
        <w:t>lekarzem (na podstawie pisemnego upoważnienia rodzica/prawnego opiekuna dziecka w przypadku ucznia chorego przewlekle, np. na astmę, cukrzycę).</w:t>
      </w:r>
    </w:p>
    <w:p w14:paraId="3FBB08D8" w14:textId="77777777" w:rsidR="009760D7" w:rsidRPr="003165A7" w:rsidRDefault="009760D7" w:rsidP="009760D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3165A7">
        <w:rPr>
          <w:rFonts w:ascii="Times New Roman" w:hAnsi="Times New Roman"/>
          <w:bCs/>
        </w:rPr>
        <w:t>Jeśli nauczyciel udzielający pomocy prowadził lekcje z innymi uczniami, jest zobowiązany do ustalenia dla nich opiekuna - pozostawienie reszty uczniów bez opieki jest niedopuszczalne.</w:t>
      </w:r>
    </w:p>
    <w:p w14:paraId="054F2781" w14:textId="77777777" w:rsidR="009760D7" w:rsidRPr="003165A7" w:rsidRDefault="009760D7" w:rsidP="009760D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3165A7">
        <w:rPr>
          <w:rFonts w:ascii="Times New Roman" w:hAnsi="Times New Roman"/>
          <w:bCs/>
        </w:rPr>
        <w:t>Po przybyciu do szkoły rodzice/prawni opiekunowie lub lekarz pogotowia ratunkowego przejmują odpowiedzialność za dziecko. Szkoła</w:t>
      </w:r>
      <w:r>
        <w:rPr>
          <w:rFonts w:ascii="Times New Roman" w:hAnsi="Times New Roman"/>
          <w:bCs/>
        </w:rPr>
        <w:t xml:space="preserve"> </w:t>
      </w:r>
      <w:r w:rsidRPr="003165A7">
        <w:rPr>
          <w:rFonts w:ascii="Times New Roman" w:hAnsi="Times New Roman"/>
          <w:bCs/>
        </w:rPr>
        <w:t>udziela tym osobom wszelkiej koniecznej pomocy.</w:t>
      </w:r>
    </w:p>
    <w:p w14:paraId="48AB3BF5" w14:textId="77777777" w:rsidR="009760D7" w:rsidRPr="003165A7" w:rsidRDefault="009760D7" w:rsidP="009760D7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6C27F367" w14:textId="77777777" w:rsidR="009760D7" w:rsidRPr="003165A7" w:rsidRDefault="009760D7" w:rsidP="009760D7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53B1A89C" w14:textId="77777777" w:rsidR="009760D7" w:rsidRPr="003165A7" w:rsidRDefault="009760D7" w:rsidP="009760D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u w:val="single"/>
        </w:rPr>
      </w:pPr>
    </w:p>
    <w:p w14:paraId="619E3B9E" w14:textId="77777777" w:rsidR="009760D7" w:rsidRPr="003165A7" w:rsidRDefault="009760D7" w:rsidP="009760D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u w:val="single"/>
        </w:rPr>
      </w:pPr>
    </w:p>
    <w:p w14:paraId="0E61F92A" w14:textId="77777777" w:rsidR="009760D7" w:rsidRPr="003165A7" w:rsidRDefault="009760D7" w:rsidP="009760D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u w:val="single"/>
        </w:rPr>
      </w:pPr>
    </w:p>
    <w:p w14:paraId="5FA06EC9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285E"/>
    <w:multiLevelType w:val="hybridMultilevel"/>
    <w:tmpl w:val="9C8C4696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0D7"/>
    <w:rsid w:val="003479DD"/>
    <w:rsid w:val="00463DC5"/>
    <w:rsid w:val="009760D7"/>
    <w:rsid w:val="00A25703"/>
    <w:rsid w:val="00B36A13"/>
    <w:rsid w:val="00FF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DEAB2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0D7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6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2024-09-05T16:27:00Z</dcterms:created>
  <dcterms:modified xsi:type="dcterms:W3CDTF">2024-09-05T16:27:00Z</dcterms:modified>
</cp:coreProperties>
</file>