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69B25" w14:textId="77777777" w:rsidR="00FE3730" w:rsidRDefault="00705AAA" w:rsidP="00705AAA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 xml:space="preserve">PROCEDURY POSTĘPOWANIA </w:t>
      </w:r>
    </w:p>
    <w:p w14:paraId="438A8EF7" w14:textId="77777777" w:rsidR="00705AAA" w:rsidRPr="003165A7" w:rsidRDefault="00705AAA" w:rsidP="00705AAA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W PRZYPADKU UCIECZKI UCZNIA Z LEKCJI</w:t>
      </w:r>
    </w:p>
    <w:p w14:paraId="359B803C" w14:textId="77777777" w:rsidR="00705AAA" w:rsidRPr="003165A7" w:rsidRDefault="00705AAA" w:rsidP="00705AAA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i/>
        </w:rPr>
      </w:pPr>
    </w:p>
    <w:p w14:paraId="299343DB" w14:textId="77777777" w:rsidR="00705AAA" w:rsidRPr="003165A7" w:rsidRDefault="00705AAA" w:rsidP="00705AA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Sprawdzenie listy obecności przez nauczyciela na początku każdej lekcji.</w:t>
      </w:r>
    </w:p>
    <w:p w14:paraId="119EFC08" w14:textId="77777777" w:rsidR="00705AAA" w:rsidRPr="000076C2" w:rsidRDefault="00705AAA" w:rsidP="00705AA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Odnotowanie w dzienniku każdorazowej nieobecności ucznia na prowadzonych </w:t>
      </w:r>
      <w:r w:rsidRPr="000076C2">
        <w:rPr>
          <w:rFonts w:ascii="Times New Roman" w:hAnsi="Times New Roman"/>
        </w:rPr>
        <w:t>zajęciach.</w:t>
      </w:r>
    </w:p>
    <w:p w14:paraId="1B377FB9" w14:textId="77777777" w:rsidR="00705AAA" w:rsidRPr="00DC579E" w:rsidRDefault="00705AAA" w:rsidP="00705AA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DC579E">
        <w:rPr>
          <w:rFonts w:ascii="Times New Roman" w:hAnsi="Times New Roman"/>
        </w:rPr>
        <w:t>Zgłoszenie przypadku ucieczki ucznia z zajęć dydaktycznych wychowawcy klasy.</w:t>
      </w:r>
    </w:p>
    <w:p w14:paraId="3B2B9441" w14:textId="77777777" w:rsidR="00705AAA" w:rsidRPr="00012909" w:rsidRDefault="00705AAA" w:rsidP="00705AA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color w:val="FF0000"/>
        </w:rPr>
      </w:pPr>
      <w:r w:rsidRPr="00DC579E">
        <w:rPr>
          <w:rFonts w:ascii="Times New Roman" w:hAnsi="Times New Roman"/>
        </w:rPr>
        <w:t>W przypadku samowolnego opuszczenia klasy podczas zajęć przez ucznia</w:t>
      </w:r>
      <w:r w:rsidRPr="003165A7">
        <w:rPr>
          <w:rFonts w:ascii="Times New Roman" w:hAnsi="Times New Roman"/>
        </w:rPr>
        <w:t xml:space="preserve"> nauczyciel odnotowuje ten fakt w dzienniku lekcyjnym</w:t>
      </w:r>
      <w:r>
        <w:rPr>
          <w:rFonts w:ascii="Times New Roman" w:hAnsi="Times New Roman"/>
        </w:rPr>
        <w:t xml:space="preserve"> i powiadamia wychowawcę klasy. </w:t>
      </w:r>
    </w:p>
    <w:p w14:paraId="11E3565C" w14:textId="77777777" w:rsidR="00705AAA" w:rsidRPr="003165A7" w:rsidRDefault="00705AAA" w:rsidP="00705AA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Niezwłoczne powiadomienie przez wychowawcę rodziców/opiekunów prawnych o ucieczce ucznia z lekcji.</w:t>
      </w:r>
      <w:r>
        <w:rPr>
          <w:rFonts w:ascii="Times New Roman" w:hAnsi="Times New Roman"/>
        </w:rPr>
        <w:t xml:space="preserve"> W przypadku jego nieobecności nauczyciel sam informuje rodziców/prawnych opiekunów o zdarzeniu.</w:t>
      </w:r>
    </w:p>
    <w:p w14:paraId="5974CB9B" w14:textId="77777777" w:rsidR="00705AAA" w:rsidRPr="003165A7" w:rsidRDefault="00705AAA" w:rsidP="00705AAA">
      <w:p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</w:p>
    <w:p w14:paraId="70B3DE62" w14:textId="77777777" w:rsidR="00705AAA" w:rsidRPr="003165A7" w:rsidRDefault="00705AAA" w:rsidP="00705AAA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  <w:b/>
          <w:bCs/>
        </w:rPr>
      </w:pPr>
      <w:r w:rsidRPr="003165A7">
        <w:rPr>
          <w:rFonts w:ascii="Times New Roman" w:hAnsi="Times New Roman"/>
          <w:b/>
          <w:bCs/>
        </w:rPr>
        <w:t>Ucieczki z pojedynczych lekcji:</w:t>
      </w:r>
    </w:p>
    <w:p w14:paraId="3F675714" w14:textId="77777777" w:rsidR="00705AAA" w:rsidRPr="003165A7" w:rsidRDefault="00705AAA" w:rsidP="00705A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Przeprowadzenie rozmowy z uczniem celem ustalenia przyczyn ucieczek.</w:t>
      </w:r>
    </w:p>
    <w:p w14:paraId="7A846F4E" w14:textId="77777777" w:rsidR="00705AAA" w:rsidRPr="003165A7" w:rsidRDefault="00705AAA" w:rsidP="00705A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Przeprowadzenie rozmowy uczeń </w:t>
      </w:r>
      <w:r>
        <w:rPr>
          <w:rFonts w:ascii="Times New Roman" w:hAnsi="Times New Roman"/>
        </w:rPr>
        <w:t>–</w:t>
      </w:r>
      <w:r w:rsidRPr="003165A7">
        <w:rPr>
          <w:rFonts w:ascii="Times New Roman" w:hAnsi="Times New Roman"/>
        </w:rPr>
        <w:t xml:space="preserve"> rodzic</w:t>
      </w:r>
      <w:r>
        <w:rPr>
          <w:rFonts w:ascii="Times New Roman" w:hAnsi="Times New Roman"/>
        </w:rPr>
        <w:t>/opiekun prawny</w:t>
      </w:r>
      <w:r w:rsidRPr="003165A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Pr="003165A7">
        <w:rPr>
          <w:rFonts w:ascii="Times New Roman" w:hAnsi="Times New Roman"/>
        </w:rPr>
        <w:t xml:space="preserve"> wychowawca</w:t>
      </w:r>
      <w:r>
        <w:rPr>
          <w:rFonts w:ascii="Times New Roman" w:hAnsi="Times New Roman"/>
        </w:rPr>
        <w:t>,</w:t>
      </w:r>
      <w:r w:rsidRPr="003165A7">
        <w:rPr>
          <w:rFonts w:ascii="Times New Roman" w:hAnsi="Times New Roman"/>
        </w:rPr>
        <w:t xml:space="preserve"> ustalenie warunków współpracy i uzupełnienia powstałych w wyniku ucieczek braków wiedzy. Zobowiązanie ucznia do zaliczenia materiału z zajęć, na których był nieobecny.</w:t>
      </w:r>
    </w:p>
    <w:p w14:paraId="45AF09C2" w14:textId="77777777" w:rsidR="00705AAA" w:rsidRPr="003165A7" w:rsidRDefault="00705AAA" w:rsidP="00705A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Sporządzenie listy uczniów notorycznie uciekających z pojedynczych lekcji i uaktualnianie jej na bieżąco (wychowawcy klas),</w:t>
      </w:r>
    </w:p>
    <w:p w14:paraId="67162C38" w14:textId="77777777" w:rsidR="00705AAA" w:rsidRPr="003165A7" w:rsidRDefault="00705AAA" w:rsidP="00705A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Przekazanie ww</w:t>
      </w:r>
      <w:r>
        <w:rPr>
          <w:rFonts w:ascii="Times New Roman" w:hAnsi="Times New Roman"/>
        </w:rPr>
        <w:t>.</w:t>
      </w:r>
      <w:r w:rsidRPr="003165A7">
        <w:rPr>
          <w:rFonts w:ascii="Times New Roman" w:hAnsi="Times New Roman"/>
        </w:rPr>
        <w:t xml:space="preserve"> listy pedagogowi lub psychologowi szkolnemu.</w:t>
      </w:r>
    </w:p>
    <w:p w14:paraId="58AB4AE4" w14:textId="77777777" w:rsidR="00705AAA" w:rsidRPr="003165A7" w:rsidRDefault="00705AAA" w:rsidP="00705AAA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  <w:b/>
          <w:bCs/>
        </w:rPr>
      </w:pPr>
      <w:r w:rsidRPr="003165A7">
        <w:rPr>
          <w:rFonts w:ascii="Times New Roman" w:hAnsi="Times New Roman"/>
          <w:b/>
          <w:bCs/>
        </w:rPr>
        <w:t>Powtarzające się ucieczki z lekcji:</w:t>
      </w:r>
    </w:p>
    <w:p w14:paraId="3E64F1E8" w14:textId="77777777" w:rsidR="00705AAA" w:rsidRPr="003165A7" w:rsidRDefault="00705AAA" w:rsidP="00705AA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Przeprowadzenie rozmowy wychowawcy z uczniem w obecności rodziców</w:t>
      </w:r>
      <w:r>
        <w:rPr>
          <w:rFonts w:ascii="Times New Roman" w:hAnsi="Times New Roman"/>
        </w:rPr>
        <w:t>/opiekunów prawnych</w:t>
      </w:r>
      <w:r w:rsidRPr="003165A7">
        <w:rPr>
          <w:rFonts w:ascii="Times New Roman" w:hAnsi="Times New Roman"/>
        </w:rPr>
        <w:t xml:space="preserve"> w celu poznania przyczyn ucieczek z lekcji.</w:t>
      </w:r>
    </w:p>
    <w:p w14:paraId="41A12C65" w14:textId="77777777" w:rsidR="00705AAA" w:rsidRPr="003165A7" w:rsidRDefault="00705AAA" w:rsidP="00705AA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Zastosowanie kary regulaminowej – obniżenie oceny z zachowania.</w:t>
      </w:r>
    </w:p>
    <w:p w14:paraId="5F30F3BC" w14:textId="77777777" w:rsidR="00705AAA" w:rsidRPr="003165A7" w:rsidRDefault="00705AAA" w:rsidP="00705AAA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  <w:b/>
          <w:bCs/>
        </w:rPr>
      </w:pPr>
      <w:r w:rsidRPr="003165A7">
        <w:rPr>
          <w:rFonts w:ascii="Times New Roman" w:hAnsi="Times New Roman"/>
          <w:b/>
          <w:bCs/>
        </w:rPr>
        <w:t>Obowi</w:t>
      </w:r>
      <w:r w:rsidRPr="003165A7">
        <w:rPr>
          <w:rFonts w:ascii="Times New Roman" w:hAnsi="Times New Roman"/>
        </w:rPr>
        <w:t>ą</w:t>
      </w:r>
      <w:r w:rsidRPr="003165A7">
        <w:rPr>
          <w:rFonts w:ascii="Times New Roman" w:hAnsi="Times New Roman"/>
          <w:b/>
          <w:bCs/>
        </w:rPr>
        <w:t>zki rodziców</w:t>
      </w:r>
      <w:r>
        <w:rPr>
          <w:rFonts w:ascii="Times New Roman" w:hAnsi="Times New Roman"/>
          <w:b/>
          <w:bCs/>
        </w:rPr>
        <w:t>/opiekunów prawnych</w:t>
      </w:r>
      <w:r w:rsidRPr="003165A7">
        <w:rPr>
          <w:rFonts w:ascii="Times New Roman" w:hAnsi="Times New Roman"/>
          <w:b/>
          <w:bCs/>
        </w:rPr>
        <w:t>:</w:t>
      </w:r>
    </w:p>
    <w:p w14:paraId="7403535A" w14:textId="77777777" w:rsidR="00705AAA" w:rsidRPr="003165A7" w:rsidRDefault="00705AAA" w:rsidP="00705AA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Zobowiązanie się rodzica</w:t>
      </w:r>
      <w:r>
        <w:rPr>
          <w:rFonts w:ascii="Times New Roman" w:hAnsi="Times New Roman"/>
        </w:rPr>
        <w:t>/opiekuna prawnego</w:t>
      </w:r>
      <w:r w:rsidRPr="003165A7">
        <w:rPr>
          <w:rFonts w:ascii="Times New Roman" w:hAnsi="Times New Roman"/>
        </w:rPr>
        <w:t xml:space="preserve"> do kontroli frekwencji swojego dziecka na zajęciach szkolnych, w razie nieusprawiedliwionych nieobecności systematyczny kontakt z wychowawcą klasy. Jeśli nie ma możliwości kontaktu z rodzicem/opiekunem prawnym </w:t>
      </w:r>
      <w:r>
        <w:rPr>
          <w:rFonts w:ascii="Times New Roman" w:hAnsi="Times New Roman"/>
        </w:rPr>
        <w:t>lub</w:t>
      </w:r>
      <w:r w:rsidRPr="003165A7">
        <w:rPr>
          <w:rFonts w:ascii="Times New Roman" w:hAnsi="Times New Roman"/>
        </w:rPr>
        <w:t xml:space="preserve"> rodzic/opiekun prawny nie</w:t>
      </w:r>
      <w:r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>stawia</w:t>
      </w:r>
      <w:r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>się na umówione spotkanie z wychowawcą, następuje wysłanie pisemnego zawiadomienia o absencji ucznia (listem poleconym przez sekretariat szkoły) z prośbą o kontakt ze szkoł</w:t>
      </w:r>
      <w:r>
        <w:rPr>
          <w:rFonts w:ascii="Times New Roman" w:hAnsi="Times New Roman"/>
        </w:rPr>
        <w:t>ą</w:t>
      </w:r>
      <w:r w:rsidRPr="003165A7">
        <w:rPr>
          <w:rFonts w:ascii="Times New Roman" w:hAnsi="Times New Roman"/>
        </w:rPr>
        <w:t>.</w:t>
      </w:r>
    </w:p>
    <w:p w14:paraId="3EA19EA7" w14:textId="77777777" w:rsidR="00705AAA" w:rsidRPr="003165A7" w:rsidRDefault="00705AAA" w:rsidP="00705AA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lastRenderedPageBreak/>
        <w:t>W przypadku unikania przez rodzic</w:t>
      </w:r>
      <w:r>
        <w:rPr>
          <w:rFonts w:ascii="Times New Roman" w:hAnsi="Times New Roman"/>
        </w:rPr>
        <w:t>ów</w:t>
      </w:r>
      <w:r w:rsidRPr="003165A7">
        <w:rPr>
          <w:rFonts w:ascii="Times New Roman" w:hAnsi="Times New Roman"/>
        </w:rPr>
        <w:t>/opiekunów prawnych</w:t>
      </w:r>
      <w:r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>kontaktu ze szkołą, przekazanie przez dyrektora szkoły, psychologa lub pedagoga pisemnej informacji o nierealizowaniu obowiązku szkolnego przez ucznia i niedopełnieniu obowiązku przez rodziców/opiekunów prawnych odpowiednim organom.</w:t>
      </w:r>
    </w:p>
    <w:p w14:paraId="5950495A" w14:textId="77777777" w:rsidR="00705AAA" w:rsidRPr="003165A7" w:rsidRDefault="00705AAA" w:rsidP="00705AA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Wysłanie ponownej informacji do rodziców/opiekunów prawnych (po ponownym niestawieniu się w szkole) jest jednoznaczne z powiadomieniem Sądu Rodzinnego oraz organu prowadzącego szkolę o nierealizowaniu obowiązku szkolnego przez ucznia.</w:t>
      </w:r>
    </w:p>
    <w:p w14:paraId="781AF5FB" w14:textId="77777777" w:rsidR="00705AAA" w:rsidRPr="003165A7" w:rsidRDefault="00705AAA" w:rsidP="00705AA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Środkiem egzekucji administracyjnej obowiązku szkolnego jest grzywna (art.121 ustawy o postępowaniu egzekucyjnym w administracji – zmiana opublikowana w Dz. U. z 1996r. nr 146, poz.680)</w:t>
      </w:r>
      <w:r>
        <w:rPr>
          <w:rFonts w:ascii="Times New Roman" w:hAnsi="Times New Roman"/>
        </w:rPr>
        <w:t>.</w:t>
      </w:r>
    </w:p>
    <w:p w14:paraId="3D5B9ACA" w14:textId="77777777" w:rsidR="00705AAA" w:rsidRPr="003165A7" w:rsidRDefault="00705AAA" w:rsidP="00705AA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14:paraId="7E4E13EA" w14:textId="77777777" w:rsidR="00705AAA" w:rsidRPr="003165A7" w:rsidRDefault="00705AAA" w:rsidP="00705AAA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145F04BA" w14:textId="77777777" w:rsidR="00A25703" w:rsidRDefault="00A25703"/>
    <w:sectPr w:rsidR="00A25703" w:rsidSect="00A25703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51C0C" w14:textId="77777777" w:rsidR="00B83444" w:rsidRDefault="00B83444" w:rsidP="00306CEE">
      <w:r>
        <w:separator/>
      </w:r>
    </w:p>
  </w:endnote>
  <w:endnote w:type="continuationSeparator" w:id="0">
    <w:p w14:paraId="0E1FD0F6" w14:textId="77777777" w:rsidR="00B83444" w:rsidRDefault="00B83444" w:rsidP="00306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202257981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303CC278" w14:textId="77777777" w:rsidR="00306CEE" w:rsidRDefault="00306CEE" w:rsidP="005549A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25FD4937" w14:textId="77777777" w:rsidR="00306CEE" w:rsidRDefault="00306CEE" w:rsidP="00306CE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1514686131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5B59891A" w14:textId="77777777" w:rsidR="00306CEE" w:rsidRDefault="00306CEE" w:rsidP="005549A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14ED7FF1" w14:textId="77777777" w:rsidR="00306CEE" w:rsidRDefault="00306CEE" w:rsidP="00306CE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56F3E" w14:textId="77777777" w:rsidR="00B83444" w:rsidRDefault="00B83444" w:rsidP="00306CEE">
      <w:r>
        <w:separator/>
      </w:r>
    </w:p>
  </w:footnote>
  <w:footnote w:type="continuationSeparator" w:id="0">
    <w:p w14:paraId="7405A458" w14:textId="77777777" w:rsidR="00B83444" w:rsidRDefault="00B83444" w:rsidP="00306C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E42A3"/>
    <w:multiLevelType w:val="hybridMultilevel"/>
    <w:tmpl w:val="74E054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5685A"/>
    <w:multiLevelType w:val="hybridMultilevel"/>
    <w:tmpl w:val="330A69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64772"/>
    <w:multiLevelType w:val="hybridMultilevel"/>
    <w:tmpl w:val="5FFCBF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23530"/>
    <w:multiLevelType w:val="hybridMultilevel"/>
    <w:tmpl w:val="5030A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C7099"/>
    <w:multiLevelType w:val="hybridMultilevel"/>
    <w:tmpl w:val="D5B627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E2620D"/>
    <w:multiLevelType w:val="hybridMultilevel"/>
    <w:tmpl w:val="9B9E86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2F5498"/>
    <w:multiLevelType w:val="hybridMultilevel"/>
    <w:tmpl w:val="0F905612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4A24053B"/>
    <w:multiLevelType w:val="hybridMultilevel"/>
    <w:tmpl w:val="B5ACFB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D65C2B"/>
    <w:multiLevelType w:val="hybridMultilevel"/>
    <w:tmpl w:val="463E15A4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54E47C54"/>
    <w:multiLevelType w:val="hybridMultilevel"/>
    <w:tmpl w:val="9968B0DA"/>
    <w:lvl w:ilvl="0" w:tplc="28AA49D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276F1"/>
    <w:multiLevelType w:val="hybridMultilevel"/>
    <w:tmpl w:val="B7720C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11"/>
  </w:num>
  <w:num w:numId="8">
    <w:abstractNumId w:val="5"/>
  </w:num>
  <w:num w:numId="9">
    <w:abstractNumId w:val="8"/>
  </w:num>
  <w:num w:numId="10">
    <w:abstractNumId w:val="1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AAA"/>
    <w:rsid w:val="00236A65"/>
    <w:rsid w:val="00306CEE"/>
    <w:rsid w:val="004114C0"/>
    <w:rsid w:val="00463DC5"/>
    <w:rsid w:val="0047154A"/>
    <w:rsid w:val="00705AAA"/>
    <w:rsid w:val="00750D1E"/>
    <w:rsid w:val="00A25703"/>
    <w:rsid w:val="00A41F4A"/>
    <w:rsid w:val="00B83444"/>
    <w:rsid w:val="00FE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1D0EB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5AAA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705AAA"/>
    <w:rPr>
      <w:szCs w:val="32"/>
    </w:rPr>
  </w:style>
  <w:style w:type="paragraph" w:styleId="Akapitzlist">
    <w:name w:val="List Paragraph"/>
    <w:basedOn w:val="Normalny"/>
    <w:uiPriority w:val="34"/>
    <w:qFormat/>
    <w:rsid w:val="00705AA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06C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6CEE"/>
    <w:rPr>
      <w:rFonts w:eastAsiaTheme="minorEastAsia" w:cs="Times New Roman"/>
      <w:sz w:val="24"/>
      <w:szCs w:val="24"/>
      <w:lang w:bidi="en-US"/>
    </w:rPr>
  </w:style>
  <w:style w:type="character" w:styleId="Numerstrony">
    <w:name w:val="page number"/>
    <w:basedOn w:val="Domylnaczcionkaakapitu"/>
    <w:uiPriority w:val="99"/>
    <w:semiHidden/>
    <w:unhideWhenUsed/>
    <w:rsid w:val="00306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2241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2024-09-05T16:35:00Z</dcterms:created>
  <dcterms:modified xsi:type="dcterms:W3CDTF">2024-09-05T16:35:00Z</dcterms:modified>
</cp:coreProperties>
</file>